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ОТЧЕТ по  профилактике наркомании и табакокурения,  принятия  ПАВ</w:t>
      </w:r>
    </w:p>
    <w:p>
      <w:pPr>
        <w:pStyle w:val="NoSpacing"/>
        <w:spacing w:lineRule="auto" w:line="36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 МБОУ СОШ № 5 за 2020-2021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уч. год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Профилактика наркомании в нашей школе состоит в применении воспитательно - педагогических методов, направленных на: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формирование у подростков представлений об общечеловеческих ценностях и здоровом образе жизни, препятствующих вовлечению в наркогенную ситуацию;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передача учащимся знаний о социальных и психологических последствиях наркомании с целью устойчивого отказа от приема психоактивных веществ;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привитие учащимся, вступившим на путь первых проб психоактивных веществ, умений и навыков активной психологической защиты от вовлечения в процесс употребления наркотиков и анти-социальную деятельность.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 рамках программы «Антинарко» регулярно работает кабинет профилактики наркомании, пропаганды здорового образа жизни среди несовершеннолетних МБОУ СОШ № 5.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 кабинете профилактики проводились встречи с представителями наркоконтроля, врачами-наркологами (беседы с учащимися 8 – 11 классов:«Алкоголь, наркотики и табакокурение»),  с общественной организацией  «Трезвая Кубань»</w:t>
      </w:r>
      <w:r>
        <w:rPr>
          <w:rFonts w:eastAsia="Calibri"/>
          <w:lang w:eastAsia="en-US"/>
        </w:rPr>
        <w:t xml:space="preserve">, </w:t>
      </w:r>
      <w:r>
        <w:rPr>
          <w:rFonts w:eastAsia="Calibri" w:ascii="Times New Roman" w:hAnsi="Times New Roman"/>
          <w:sz w:val="28"/>
          <w:szCs w:val="28"/>
          <w:lang w:eastAsia="en-US"/>
        </w:rPr>
        <w:t>анкетирование  подростков  9-11 классов «Анкета для изучения информированности и отношения  подростков к алкоголю и наркотическим веществам» и т.д.  С учащимися школы было проведено экспресс-тестирование. Его прошли  302 человека.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Антинаркотическая работа в нашей школе ведется по трем направлениям: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1.работа с учащимися;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работа с родителями;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работа с классными руководителями.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Работа с учащимися</w:t>
      </w:r>
      <w:r>
        <w:rPr>
          <w:rFonts w:ascii="Times New Roman" w:hAnsi="Times New Roman"/>
          <w:sz w:val="28"/>
          <w:szCs w:val="28"/>
        </w:rPr>
        <w:t xml:space="preserve"> включает следующие мероприятия: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беседы  и лекции психологов и других специалистов  АПО №2 «Наркологический диспансер» МЗКК.    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Классные часы на следующие темы: «О вреде курения», «О здоровом образе жизни». Общешкольный классный час «О вреде наркомании и принятии ПАВ», «Береги здоровье смолоду»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Встречи с медицинскими работниками, с сотрудниками ПДН и ГИБДД, общественной организации «Трезвая Кубань» в лице Удовенко А. В.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Спортивные соревнования в рамках мероприятий: «Всекубанская спартакиада», «Президентские игры» и «Президентские состязания», «Спорт как альтернатива пагубным привычкам», «Школьное многоборье» соревнования по всем видам спорта: волейбол 8-11 кл,,  баскетбол 5-9кл., футбол 8-11 кл., «Веселые старты» 1-4 кл., «День Здоровья» 1-11 кл., участие во Всероссийском Месячнике Здоровья, проводимом в ноябре.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 Анкетирование учащихся 5-11 кл. «Твой выбор».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Конкурс рисунков на тему «Здоровый образ жизни» 1-11 кл.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7.Просмотр фильмов антинаркотической направленности по рекомендации  Федеральной службы   наркоконтроля среди 8-11 кл.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 Всероссийский интернет - урок  антинаркотической направленности совместно с Федеральной службой по наркоконтролю в 5-11 кл.</w:t>
      </w:r>
    </w:p>
    <w:p>
      <w:pPr>
        <w:pStyle w:val="NoSpacing"/>
        <w:spacing w:lineRule="auto" w:line="36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Школа продолжает свое сотрудничество с краевым наркологическим диспансером в лице </w:t>
      </w:r>
      <w:r>
        <w:rPr>
          <w:rFonts w:ascii="Times New Roman" w:hAnsi="Times New Roman"/>
          <w:sz w:val="28"/>
          <w:szCs w:val="28"/>
        </w:rPr>
        <w:t>Герасимовой А.А.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работе по профилактике вредных привычек в этом году открыта новая рубрика, получившая название «Приглашаем в академию здоровья». Цель работы данного направления - показать ребятам последствие вредных привычек на каждый орган, значение каждого органа для здоровья ребенка по следующим темам: «Сам себе режиссер»(о значении режима дня для школьников), «Главный лепесток семицветика» (здоровье-главная человеческая ценность), «Привычки, укрепляющие наше здоровье», «Из чего сделаны мальчишки и девчонки?», «Дружная семейка» (функции органов человеческого организма», «Главный командир и его помощники» (работа мозга и его чувств). </w:t>
      </w:r>
      <w:r>
        <w:rPr>
          <w:rFonts w:ascii="Times New Roman" w:hAnsi="Times New Roman"/>
          <w:sz w:val="28"/>
          <w:szCs w:val="28"/>
        </w:rPr>
        <w:t>Герасимова А.А.</w:t>
      </w:r>
      <w:r>
        <w:rPr>
          <w:rFonts w:ascii="Times New Roman" w:hAnsi="Times New Roman"/>
          <w:sz w:val="28"/>
          <w:szCs w:val="28"/>
        </w:rPr>
        <w:t xml:space="preserve">. подготовила для ребят не только интересную беседу, но и просмотр фильма. После просмотра, которого ребята на самом деле задумались о своем здоровье. 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родителями</w:t>
      </w:r>
      <w:r>
        <w:rPr>
          <w:rFonts w:ascii="Times New Roman" w:hAnsi="Times New Roman"/>
          <w:sz w:val="28"/>
          <w:szCs w:val="28"/>
        </w:rPr>
        <w:t xml:space="preserve"> ведется просветительская работа, которая включает в себя: родительские собрания, на которых осуждаются следующие темы и лекции с привлечением специалистов психолого-педагогического центра «Детство»: «Режим дня школьника»,  «Роль семьи в предупреждении наркомании, табакокурения, токсикомании», «Значение двигательной активности и физической культуры для здоровья», уроки этикета для взрослых и детей «Как научиться быть ответственными за свои поступки», «Родительская ответственность». Регулярно обновляется информация на сайте школы для родителей «Что надо знать о своих детях?», «Куда обращаться за помощью в разных ситуациях»,  «Действие наркотиков и ПАВ на организм детей и подростков» (информация для педагогов и родителей).Неоднократно проводился спортивный праздник с привлечением родителей «Мама, папа, я–спортивная семья» среди 1-2 и 3-4 классов. На родительских собраниях и индивидуально даются рекомендации родителям  по занятости  детей на  каникулах.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школе регулярно работает Совет профилактики, где рассматриваются случаи употребления алкоголя и табакокурения среди несовершеннолетних. В состав Совета профилактики входят администрация школы, педагог-психолог, социальный педагог, классные руководители, родительская общественность, учащиеся - члены ученического совета самоуправления.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right"/>
        <w:rPr/>
      </w:pPr>
      <w:r>
        <w:rPr>
          <w:rFonts w:ascii="Times New Roman" w:hAnsi="Times New Roman"/>
          <w:sz w:val="28"/>
          <w:szCs w:val="28"/>
        </w:rPr>
        <w:t>Зам. директора по ВР Волкова В.С.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LibreOffice/6.3.0.4$Windows_X86_64 LibreOffice_project/057fc023c990d676a43019934386b85b21a9ee99</Application>
  <Pages>3</Pages>
  <Words>618</Words>
  <Characters>4282</Characters>
  <CharactersWithSpaces>4919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2019-09-12T19:47:00Z</dcterms:created>
  <dc:creator>RePack by SPecialiST</dc:creator>
  <dc:description/>
  <dc:language>ru-RU</dc:language>
  <cp:lastModifiedBy/>
  <dcterms:modified xsi:type="dcterms:W3CDTF">2021-09-02T22:43:13Z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1049-11.2.0.9684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