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081" w:rsidRDefault="001E108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1E1081" w:rsidRDefault="001E108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E1081" w:rsidRDefault="00A75A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 работы</w:t>
      </w:r>
    </w:p>
    <w:p w:rsidR="001E1081" w:rsidRDefault="00A75A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и содержание деятельности членов ШВР  МБОУ СОШ № 5</w:t>
      </w:r>
    </w:p>
    <w:p w:rsidR="001E1081" w:rsidRDefault="00A75AC3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период  </w:t>
      </w:r>
      <w:r>
        <w:rPr>
          <w:rFonts w:ascii="Times New Roman" w:hAnsi="Times New Roman" w:cs="Times New Roman"/>
          <w:b/>
          <w:sz w:val="36"/>
          <w:szCs w:val="36"/>
        </w:rPr>
        <w:t>летних</w:t>
      </w:r>
      <w:r>
        <w:rPr>
          <w:rFonts w:ascii="Times New Roman" w:hAnsi="Times New Roman" w:cs="Times New Roman"/>
          <w:b/>
          <w:sz w:val="36"/>
          <w:szCs w:val="36"/>
        </w:rPr>
        <w:t xml:space="preserve">  каникул</w:t>
      </w:r>
    </w:p>
    <w:p w:rsidR="001E1081" w:rsidRDefault="001E10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2-2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2310"/>
        <w:gridCol w:w="2895"/>
        <w:gridCol w:w="1592"/>
        <w:gridCol w:w="2134"/>
      </w:tblGrid>
      <w:tr w:rsidR="001E1081" w:rsidTr="001E10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</w:tcPr>
          <w:p w:rsidR="001E1081" w:rsidRDefault="00A75AC3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10" w:type="dxa"/>
          </w:tcPr>
          <w:p w:rsidR="001E1081" w:rsidRDefault="00A75AC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95" w:type="dxa"/>
          </w:tcPr>
          <w:p w:rsidR="001E1081" w:rsidRDefault="00A75AC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92" w:type="dxa"/>
          </w:tcPr>
          <w:p w:rsidR="001E1081" w:rsidRDefault="00A75AC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Даты работы</w:t>
            </w:r>
          </w:p>
        </w:tc>
        <w:tc>
          <w:tcPr>
            <w:tcW w:w="2134" w:type="dxa"/>
          </w:tcPr>
          <w:p w:rsidR="001E1081" w:rsidRDefault="00A75AC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Отчетность</w:t>
            </w:r>
          </w:p>
        </w:tc>
      </w:tr>
      <w:tr w:rsidR="001E1081" w:rsidTr="001E108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</w:tcBorders>
          </w:tcPr>
          <w:p w:rsidR="001E1081" w:rsidRDefault="00A75AC3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Theme="majorEastAsia" w:hAnsi="Times New Roman" w:cs="Times New Roman"/>
                <w:b/>
                <w:sz w:val="30"/>
                <w:szCs w:val="30"/>
              </w:rPr>
              <w:t>Волкова В.С.</w:t>
            </w:r>
          </w:p>
        </w:tc>
        <w:tc>
          <w:tcPr>
            <w:tcW w:w="2310" w:type="dxa"/>
            <w:tcBorders>
              <w:top w:val="nil"/>
              <w:bottom w:val="nil"/>
              <w:right w:val="nil"/>
            </w:tcBorders>
            <w:shd w:val="clear" w:color="auto" w:fill="EFD3D2" w:themeFill="accent2" w:themeFillTint="3F"/>
          </w:tcPr>
          <w:p w:rsidR="001E1081" w:rsidRDefault="00A75AC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z w:val="30"/>
                <w:szCs w:val="30"/>
              </w:rPr>
            </w:pPr>
            <w:r>
              <w:rPr>
                <w:rFonts w:ascii="Times New Roman" w:eastAsiaTheme="majorEastAsia" w:hAnsi="Times New Roman" w:cs="Times New Roman"/>
                <w:sz w:val="30"/>
                <w:szCs w:val="30"/>
              </w:rPr>
              <w:t xml:space="preserve">Зам. директора по ВР, </w:t>
            </w:r>
            <w:r>
              <w:rPr>
                <w:rFonts w:ascii="Times New Roman" w:eastAsiaTheme="majorEastAsia" w:hAnsi="Times New Roman" w:cs="Times New Roman"/>
                <w:sz w:val="30"/>
                <w:szCs w:val="30"/>
              </w:rPr>
              <w:t>руководитель штаба</w:t>
            </w:r>
          </w:p>
        </w:tc>
        <w:tc>
          <w:tcPr>
            <w:tcW w:w="2895" w:type="dxa"/>
            <w:tcBorders>
              <w:top w:val="nil"/>
              <w:bottom w:val="nil"/>
              <w:right w:val="nil"/>
            </w:tcBorders>
            <w:shd w:val="clear" w:color="auto" w:fill="EFD3D2" w:themeFill="accent2" w:themeFillTint="3F"/>
          </w:tcPr>
          <w:p w:rsidR="001E1081" w:rsidRDefault="00A75AC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z w:val="30"/>
                <w:szCs w:val="30"/>
              </w:rPr>
            </w:pPr>
            <w:r>
              <w:rPr>
                <w:rFonts w:ascii="Times New Roman" w:eastAsiaTheme="majorEastAsia" w:hAnsi="Times New Roman" w:cs="Times New Roman"/>
                <w:sz w:val="30"/>
                <w:szCs w:val="30"/>
              </w:rPr>
              <w:t xml:space="preserve">Контроль организации и проведения работы в период </w:t>
            </w:r>
            <w:r>
              <w:rPr>
                <w:rFonts w:ascii="Times New Roman" w:eastAsiaTheme="majorEastAsia" w:hAnsi="Times New Roman" w:cs="Times New Roman"/>
                <w:sz w:val="30"/>
                <w:szCs w:val="30"/>
              </w:rPr>
              <w:t>летних</w:t>
            </w:r>
            <w:r>
              <w:rPr>
                <w:rFonts w:ascii="Times New Roman" w:eastAsiaTheme="majorEastAsia" w:hAnsi="Times New Roman" w:cs="Times New Roman"/>
                <w:sz w:val="30"/>
                <w:szCs w:val="30"/>
              </w:rPr>
              <w:t xml:space="preserve"> каникул, работа с документами, контроль занятости учащихся, состоящих на профилактических учетах.</w:t>
            </w:r>
          </w:p>
          <w:p w:rsidR="001E1081" w:rsidRDefault="001E10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z w:val="30"/>
                <w:szCs w:val="30"/>
              </w:rPr>
            </w:pPr>
          </w:p>
        </w:tc>
        <w:tc>
          <w:tcPr>
            <w:tcW w:w="1592" w:type="dxa"/>
            <w:tcBorders>
              <w:top w:val="nil"/>
              <w:bottom w:val="nil"/>
              <w:right w:val="nil"/>
            </w:tcBorders>
            <w:shd w:val="clear" w:color="auto" w:fill="EFD3D2" w:themeFill="accent2" w:themeFillTint="3F"/>
          </w:tcPr>
          <w:p w:rsidR="001E1081" w:rsidRDefault="00A75AC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z w:val="30"/>
                <w:szCs w:val="30"/>
              </w:rPr>
            </w:pPr>
            <w:r>
              <w:rPr>
                <w:rFonts w:ascii="Times New Roman" w:eastAsiaTheme="majorEastAsia" w:hAnsi="Times New Roman" w:cs="Times New Roman"/>
              </w:rPr>
              <w:t>Вторник, четверг</w:t>
            </w:r>
          </w:p>
          <w:p w:rsidR="001E1081" w:rsidRDefault="00A75AC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z w:val="30"/>
                <w:szCs w:val="30"/>
              </w:rPr>
            </w:pPr>
            <w:r>
              <w:rPr>
                <w:rFonts w:ascii="Times New Roman" w:eastAsiaTheme="majorEastAsia" w:hAnsi="Times New Roman" w:cs="Times New Roman"/>
                <w:b/>
                <w:sz w:val="30"/>
                <w:szCs w:val="30"/>
              </w:rPr>
              <w:t>(с 09.00- до 1</w:t>
            </w:r>
            <w:r>
              <w:rPr>
                <w:rFonts w:ascii="Times New Roman" w:eastAsiaTheme="majorEastAsia" w:hAnsi="Times New Roman" w:cs="Times New Roman"/>
                <w:b/>
                <w:sz w:val="30"/>
                <w:szCs w:val="30"/>
              </w:rPr>
              <w:t>2</w:t>
            </w:r>
            <w:r>
              <w:rPr>
                <w:rFonts w:ascii="Times New Roman" w:eastAsiaTheme="majorEastAsia" w:hAnsi="Times New Roman" w:cs="Times New Roman"/>
                <w:b/>
                <w:sz w:val="30"/>
                <w:szCs w:val="30"/>
              </w:rPr>
              <w:t>.00 час</w:t>
            </w:r>
            <w:r>
              <w:rPr>
                <w:rFonts w:ascii="Times New Roman" w:eastAsiaTheme="majorEastAsia" w:hAnsi="Times New Roman" w:cs="Times New Roman"/>
                <w:sz w:val="30"/>
                <w:szCs w:val="30"/>
              </w:rPr>
              <w:t>.)</w:t>
            </w:r>
          </w:p>
          <w:p w:rsidR="001E1081" w:rsidRDefault="001E10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z w:val="30"/>
                <w:szCs w:val="30"/>
              </w:rPr>
            </w:pPr>
          </w:p>
          <w:p w:rsidR="001E1081" w:rsidRDefault="001E10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z w:val="30"/>
                <w:szCs w:val="30"/>
              </w:rPr>
            </w:pPr>
          </w:p>
          <w:p w:rsidR="001E1081" w:rsidRDefault="001E10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z w:val="30"/>
                <w:szCs w:val="30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  <w:shd w:val="clear" w:color="auto" w:fill="EFD3D2" w:themeFill="accent2" w:themeFillTint="3F"/>
          </w:tcPr>
          <w:p w:rsidR="001E1081" w:rsidRDefault="00A75AC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z w:val="30"/>
                <w:szCs w:val="30"/>
              </w:rPr>
            </w:pPr>
            <w:r>
              <w:rPr>
                <w:rFonts w:ascii="Times New Roman" w:eastAsiaTheme="majorEastAsia" w:hAnsi="Times New Roman" w:cs="Times New Roman"/>
                <w:sz w:val="30"/>
                <w:szCs w:val="30"/>
              </w:rPr>
              <w:t>Анализ работы ШВР на каникулах</w:t>
            </w:r>
          </w:p>
        </w:tc>
      </w:tr>
      <w:tr w:rsidR="001E1081" w:rsidTr="001E108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1E1081" w:rsidRDefault="00A75AC3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Theme="majorEastAsia" w:hAnsi="Times New Roman" w:cs="Times New Roman"/>
                <w:b/>
                <w:sz w:val="30"/>
                <w:szCs w:val="30"/>
              </w:rPr>
              <w:t>Склярова О.В.</w:t>
            </w:r>
          </w:p>
        </w:tc>
        <w:tc>
          <w:tcPr>
            <w:tcW w:w="2310" w:type="dxa"/>
          </w:tcPr>
          <w:p w:rsidR="001E1081" w:rsidRDefault="00A75AC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z w:val="30"/>
                <w:szCs w:val="30"/>
              </w:rPr>
            </w:pPr>
            <w:r>
              <w:rPr>
                <w:rFonts w:ascii="Times New Roman" w:eastAsiaTheme="majorEastAsia" w:hAnsi="Times New Roman" w:cs="Times New Roman"/>
                <w:sz w:val="30"/>
                <w:szCs w:val="30"/>
              </w:rPr>
              <w:t>Социальный педагог</w:t>
            </w:r>
          </w:p>
        </w:tc>
        <w:tc>
          <w:tcPr>
            <w:tcW w:w="2895" w:type="dxa"/>
          </w:tcPr>
          <w:p w:rsidR="001E1081" w:rsidRDefault="00A75AC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z w:val="30"/>
                <w:szCs w:val="30"/>
              </w:rPr>
            </w:pPr>
            <w:r>
              <w:rPr>
                <w:rFonts w:ascii="Times New Roman" w:eastAsiaTheme="majorEastAsia" w:hAnsi="Times New Roman" w:cs="Times New Roman"/>
                <w:sz w:val="30"/>
                <w:szCs w:val="30"/>
              </w:rPr>
              <w:t>Контроль занятости учащихся, состоящих на профилактических учетах, консультации педагогов по текущим вопросам</w:t>
            </w:r>
          </w:p>
        </w:tc>
        <w:tc>
          <w:tcPr>
            <w:tcW w:w="1592" w:type="dxa"/>
          </w:tcPr>
          <w:p w:rsidR="001E1081" w:rsidRDefault="00A75AC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z w:val="30"/>
                <w:szCs w:val="30"/>
              </w:rPr>
            </w:pPr>
            <w:r>
              <w:rPr>
                <w:rFonts w:ascii="Times New Roman" w:eastAsiaTheme="majorEastAsia" w:hAnsi="Times New Roman" w:cs="Times New Roman"/>
              </w:rPr>
              <w:t>Вторник, четверг</w:t>
            </w:r>
          </w:p>
          <w:p w:rsidR="001E1081" w:rsidRDefault="00A75AC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z w:val="30"/>
                <w:szCs w:val="30"/>
              </w:rPr>
            </w:pPr>
            <w:r>
              <w:rPr>
                <w:rFonts w:ascii="Times New Roman" w:eastAsiaTheme="majorEastAsia" w:hAnsi="Times New Roman" w:cs="Times New Roman"/>
                <w:b/>
                <w:sz w:val="30"/>
                <w:szCs w:val="30"/>
              </w:rPr>
              <w:t>(с 09.00- до 1</w:t>
            </w:r>
            <w:r>
              <w:rPr>
                <w:rFonts w:ascii="Times New Roman" w:eastAsiaTheme="majorEastAsia" w:hAnsi="Times New Roman" w:cs="Times New Roman"/>
                <w:b/>
                <w:sz w:val="30"/>
                <w:szCs w:val="30"/>
              </w:rPr>
              <w:t>2</w:t>
            </w:r>
            <w:r>
              <w:rPr>
                <w:rFonts w:ascii="Times New Roman" w:eastAsiaTheme="majorEastAsia" w:hAnsi="Times New Roman" w:cs="Times New Roman"/>
                <w:b/>
                <w:sz w:val="30"/>
                <w:szCs w:val="30"/>
              </w:rPr>
              <w:t>.00 час</w:t>
            </w:r>
            <w:r>
              <w:rPr>
                <w:rFonts w:ascii="Times New Roman" w:eastAsiaTheme="majorEastAsia" w:hAnsi="Times New Roman" w:cs="Times New Roman"/>
                <w:sz w:val="30"/>
                <w:szCs w:val="30"/>
              </w:rPr>
              <w:t>.)</w:t>
            </w:r>
          </w:p>
        </w:tc>
        <w:tc>
          <w:tcPr>
            <w:tcW w:w="2134" w:type="dxa"/>
          </w:tcPr>
          <w:p w:rsidR="001E1081" w:rsidRDefault="00A75AC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z w:val="30"/>
                <w:szCs w:val="30"/>
              </w:rPr>
            </w:pPr>
            <w:r>
              <w:rPr>
                <w:rFonts w:ascii="Times New Roman" w:eastAsiaTheme="majorEastAsia" w:hAnsi="Times New Roman" w:cs="Times New Roman"/>
                <w:sz w:val="30"/>
                <w:szCs w:val="30"/>
              </w:rPr>
              <w:t xml:space="preserve">Ведение контроля занятости учащихся, состоящих на профилактических </w:t>
            </w:r>
            <w:r>
              <w:rPr>
                <w:rFonts w:ascii="Times New Roman" w:eastAsiaTheme="majorEastAsia" w:hAnsi="Times New Roman" w:cs="Times New Roman"/>
                <w:sz w:val="30"/>
                <w:szCs w:val="30"/>
              </w:rPr>
              <w:t>учетах; отчет по итогам работы каникул на заседании ШВР</w:t>
            </w:r>
          </w:p>
        </w:tc>
      </w:tr>
      <w:tr w:rsidR="001E1081" w:rsidTr="001E1081">
        <w:trPr>
          <w:trHeight w:val="2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</w:tcBorders>
          </w:tcPr>
          <w:p w:rsidR="001E1081" w:rsidRDefault="00A75AC3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Theme="majorEastAsia" w:hAnsi="Times New Roman" w:cs="Times New Roman"/>
                <w:b/>
                <w:sz w:val="30"/>
                <w:szCs w:val="30"/>
              </w:rPr>
              <w:t>Бондарь Е.В.</w:t>
            </w:r>
          </w:p>
        </w:tc>
        <w:tc>
          <w:tcPr>
            <w:tcW w:w="2310" w:type="dxa"/>
            <w:tcBorders>
              <w:top w:val="nil"/>
              <w:bottom w:val="nil"/>
              <w:right w:val="nil"/>
            </w:tcBorders>
            <w:shd w:val="clear" w:color="auto" w:fill="EFD3D2" w:themeFill="accent2" w:themeFillTint="3F"/>
          </w:tcPr>
          <w:p w:rsidR="001E1081" w:rsidRDefault="00A75AC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z w:val="30"/>
                <w:szCs w:val="30"/>
              </w:rPr>
            </w:pPr>
            <w:r>
              <w:rPr>
                <w:rFonts w:ascii="Times New Roman" w:eastAsiaTheme="majorEastAsia" w:hAnsi="Times New Roman" w:cs="Times New Roman"/>
                <w:sz w:val="30"/>
                <w:szCs w:val="30"/>
              </w:rPr>
              <w:t>Председатель МО классных руководителей</w:t>
            </w:r>
          </w:p>
        </w:tc>
        <w:tc>
          <w:tcPr>
            <w:tcW w:w="2895" w:type="dxa"/>
            <w:tcBorders>
              <w:top w:val="nil"/>
              <w:bottom w:val="nil"/>
              <w:right w:val="nil"/>
            </w:tcBorders>
            <w:shd w:val="clear" w:color="auto" w:fill="EFD3D2" w:themeFill="accent2" w:themeFillTint="3F"/>
          </w:tcPr>
          <w:p w:rsidR="001E1081" w:rsidRDefault="00A75AC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z w:val="30"/>
                <w:szCs w:val="30"/>
              </w:rPr>
            </w:pPr>
            <w:r>
              <w:rPr>
                <w:rFonts w:ascii="Times New Roman" w:eastAsiaTheme="majorEastAsia" w:hAnsi="Times New Roman" w:cs="Times New Roman"/>
                <w:sz w:val="30"/>
                <w:szCs w:val="30"/>
              </w:rPr>
              <w:t>Контроль за мероприятиями, проводимыми классными руководителями на весенних  каникулах</w:t>
            </w:r>
          </w:p>
          <w:p w:rsidR="001E1081" w:rsidRDefault="001E10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z w:val="30"/>
                <w:szCs w:val="30"/>
              </w:rPr>
            </w:pPr>
          </w:p>
        </w:tc>
        <w:tc>
          <w:tcPr>
            <w:tcW w:w="1592" w:type="dxa"/>
            <w:tcBorders>
              <w:top w:val="nil"/>
              <w:bottom w:val="nil"/>
              <w:right w:val="nil"/>
            </w:tcBorders>
            <w:shd w:val="clear" w:color="auto" w:fill="EFD3D2" w:themeFill="accent2" w:themeFillTint="3F"/>
          </w:tcPr>
          <w:p w:rsidR="001E1081" w:rsidRDefault="00A75AC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z w:val="30"/>
                <w:szCs w:val="30"/>
              </w:rPr>
            </w:pPr>
            <w:r>
              <w:rPr>
                <w:rFonts w:ascii="Times New Roman" w:eastAsiaTheme="majorEastAsia" w:hAnsi="Times New Roman" w:cs="Times New Roman"/>
              </w:rPr>
              <w:t>Вторник, четверг</w:t>
            </w:r>
          </w:p>
          <w:p w:rsidR="001E1081" w:rsidRDefault="00A75AC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Theme="majorEastAsia" w:hAnsi="Times New Roman" w:cs="Times New Roman"/>
                <w:b/>
                <w:sz w:val="30"/>
                <w:szCs w:val="30"/>
              </w:rPr>
              <w:t>(с 09.00- до 1</w:t>
            </w:r>
            <w:r>
              <w:rPr>
                <w:rFonts w:ascii="Times New Roman" w:eastAsiaTheme="majorEastAsia" w:hAnsi="Times New Roman" w:cs="Times New Roman"/>
                <w:b/>
                <w:sz w:val="30"/>
                <w:szCs w:val="30"/>
              </w:rPr>
              <w:t>1</w:t>
            </w:r>
            <w:r>
              <w:rPr>
                <w:rFonts w:ascii="Times New Roman" w:eastAsiaTheme="majorEastAsia" w:hAnsi="Times New Roman" w:cs="Times New Roman"/>
                <w:b/>
                <w:sz w:val="30"/>
                <w:szCs w:val="30"/>
              </w:rPr>
              <w:t>.00 час</w:t>
            </w:r>
            <w:r>
              <w:rPr>
                <w:rFonts w:ascii="Times New Roman" w:eastAsiaTheme="majorEastAsia" w:hAnsi="Times New Roman" w:cs="Times New Roman"/>
                <w:sz w:val="30"/>
                <w:szCs w:val="30"/>
              </w:rPr>
              <w:t>.)</w:t>
            </w:r>
          </w:p>
          <w:p w:rsidR="001E1081" w:rsidRDefault="001E10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sz w:val="30"/>
                <w:szCs w:val="30"/>
              </w:rPr>
            </w:pPr>
          </w:p>
          <w:p w:rsidR="001E1081" w:rsidRDefault="001E10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z w:val="30"/>
                <w:szCs w:val="30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  <w:shd w:val="clear" w:color="auto" w:fill="EFD3D2" w:themeFill="accent2" w:themeFillTint="3F"/>
          </w:tcPr>
          <w:p w:rsidR="001E1081" w:rsidRDefault="00A75AC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z w:val="30"/>
                <w:szCs w:val="30"/>
              </w:rPr>
            </w:pPr>
            <w:r>
              <w:rPr>
                <w:rFonts w:ascii="Times New Roman" w:eastAsiaTheme="majorEastAsia" w:hAnsi="Times New Roman" w:cs="Times New Roman"/>
                <w:sz w:val="30"/>
                <w:szCs w:val="30"/>
              </w:rPr>
              <w:t xml:space="preserve">Занятость </w:t>
            </w:r>
            <w:r>
              <w:rPr>
                <w:rFonts w:ascii="Times New Roman" w:eastAsiaTheme="majorEastAsia" w:hAnsi="Times New Roman" w:cs="Times New Roman"/>
                <w:sz w:val="30"/>
                <w:szCs w:val="30"/>
              </w:rPr>
              <w:t>учащихся, состоящих на профилактических учетах</w:t>
            </w:r>
          </w:p>
        </w:tc>
      </w:tr>
    </w:tbl>
    <w:p w:rsidR="001E1081" w:rsidRDefault="001E1081">
      <w:pPr>
        <w:spacing w:after="0"/>
        <w:rPr>
          <w:rFonts w:ascii="Times New Roman" w:hAnsi="Times New Roman" w:cs="Times New Roman"/>
          <w:sz w:val="30"/>
          <w:szCs w:val="36"/>
        </w:rPr>
      </w:pPr>
    </w:p>
    <w:sectPr w:rsidR="001E1081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AC3" w:rsidRDefault="00A75AC3">
      <w:pPr>
        <w:spacing w:line="240" w:lineRule="auto"/>
      </w:pPr>
      <w:r>
        <w:separator/>
      </w:r>
    </w:p>
  </w:endnote>
  <w:endnote w:type="continuationSeparator" w:id="0">
    <w:p w:rsidR="00A75AC3" w:rsidRDefault="00A75A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AC3" w:rsidRDefault="00A75AC3">
      <w:pPr>
        <w:spacing w:after="0" w:line="240" w:lineRule="auto"/>
      </w:pPr>
      <w:r>
        <w:separator/>
      </w:r>
    </w:p>
  </w:footnote>
  <w:footnote w:type="continuationSeparator" w:id="0">
    <w:p w:rsidR="00A75AC3" w:rsidRDefault="00A75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84"/>
    <w:rsid w:val="00017F04"/>
    <w:rsid w:val="000F5284"/>
    <w:rsid w:val="00141343"/>
    <w:rsid w:val="001B3F88"/>
    <w:rsid w:val="001E011C"/>
    <w:rsid w:val="001E1081"/>
    <w:rsid w:val="00224C51"/>
    <w:rsid w:val="00226524"/>
    <w:rsid w:val="00286507"/>
    <w:rsid w:val="00382B2D"/>
    <w:rsid w:val="003A6598"/>
    <w:rsid w:val="003A7E78"/>
    <w:rsid w:val="003B4CE0"/>
    <w:rsid w:val="00413942"/>
    <w:rsid w:val="004160C7"/>
    <w:rsid w:val="00426260"/>
    <w:rsid w:val="0042695A"/>
    <w:rsid w:val="004446E6"/>
    <w:rsid w:val="00455A56"/>
    <w:rsid w:val="004B0E68"/>
    <w:rsid w:val="004D345E"/>
    <w:rsid w:val="004F5925"/>
    <w:rsid w:val="00504E7C"/>
    <w:rsid w:val="005224C5"/>
    <w:rsid w:val="0052678F"/>
    <w:rsid w:val="00553707"/>
    <w:rsid w:val="005843AE"/>
    <w:rsid w:val="005C4A84"/>
    <w:rsid w:val="005D1EB5"/>
    <w:rsid w:val="005F4DE7"/>
    <w:rsid w:val="00616182"/>
    <w:rsid w:val="0066016E"/>
    <w:rsid w:val="006C08EC"/>
    <w:rsid w:val="006F60DD"/>
    <w:rsid w:val="007067C8"/>
    <w:rsid w:val="007F4A30"/>
    <w:rsid w:val="00886BFA"/>
    <w:rsid w:val="00892563"/>
    <w:rsid w:val="008B709D"/>
    <w:rsid w:val="00940963"/>
    <w:rsid w:val="00945E9E"/>
    <w:rsid w:val="00946C07"/>
    <w:rsid w:val="0096235E"/>
    <w:rsid w:val="00973DD7"/>
    <w:rsid w:val="00994836"/>
    <w:rsid w:val="00A75AC3"/>
    <w:rsid w:val="00AF7AB0"/>
    <w:rsid w:val="00B11CC9"/>
    <w:rsid w:val="00B41D45"/>
    <w:rsid w:val="00B572CA"/>
    <w:rsid w:val="00B93DB1"/>
    <w:rsid w:val="00BA4610"/>
    <w:rsid w:val="00C12A0C"/>
    <w:rsid w:val="00CE323C"/>
    <w:rsid w:val="00CF5075"/>
    <w:rsid w:val="00DA559B"/>
    <w:rsid w:val="00DD4E42"/>
    <w:rsid w:val="00E376A7"/>
    <w:rsid w:val="00E6091E"/>
    <w:rsid w:val="00EC760E"/>
    <w:rsid w:val="00ED5DB1"/>
    <w:rsid w:val="00EE038A"/>
    <w:rsid w:val="00F00224"/>
    <w:rsid w:val="00F51BD8"/>
    <w:rsid w:val="00F53024"/>
    <w:rsid w:val="00F84250"/>
    <w:rsid w:val="00F865CC"/>
    <w:rsid w:val="110C7845"/>
    <w:rsid w:val="25A9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FE8C"/>
  <w15:docId w15:val="{3D4347F2-854E-4EDC-B8E0-CCC7B98D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 w:uiPriority="66" w:qFormat="1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 w:uiPriority="62" w:qFormat="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 w:uiPriority="60" w:qFormat="1"/>
    <w:lsdException w:name="Light List Accent 2" w:uiPriority="61" w:qFormat="1"/>
    <w:lsdException w:name="Light Grid Accent 2"/>
    <w:lsdException w:name="Medium Shading 1 Accent 2"/>
    <w:lsdException w:name="Medium Shading 2 Accent 2"/>
    <w:lsdException w:name="Medium List 1 Accent 2"/>
    <w:lsdException w:name="Medium List 2 Accent 2" w:uiPriority="66" w:qFormat="1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 w:qFormat="1"/>
    <w:lsdException w:name="Medium Shading 1 Accent 3" w:uiPriority="63" w:qFormat="1"/>
    <w:lsdException w:name="Medium Shading 2 Accent 3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/>
    <w:lsdException w:name="Dark List Accent 3"/>
    <w:lsdException w:name="Colorful Shading Accent 3"/>
    <w:lsdException w:name="Colorful List Accent 3"/>
    <w:lsdException w:name="Colorful Grid Accent 3"/>
    <w:lsdException w:name="Light Shading Accent 4" w:uiPriority="60" w:qFormat="1"/>
    <w:lsdException w:name="Light List Accent 4" w:uiPriority="61" w:qFormat="1"/>
    <w:lsdException w:name="Light Grid Accent 4" w:uiPriority="62"/>
    <w:lsdException w:name="Medium Shading 1 Accent 4"/>
    <w:lsdException w:name="Medium Shading 2 Accent 4"/>
    <w:lsdException w:name="Medium List 1 Accent 4"/>
    <w:lsdException w:name="Medium List 2 Accent 4"/>
    <w:lsdException w:name="Medium Grid 1 Accent 4" w:uiPriority="67" w:qFormat="1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2">
    <w:name w:val="Light Shading Accent 2"/>
    <w:basedOn w:val="a1"/>
    <w:uiPriority w:val="60"/>
    <w:qFormat/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-11">
    <w:name w:val="Светлая заливка - Акцент 11"/>
    <w:basedOn w:val="a1"/>
    <w:uiPriority w:val="60"/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List Accent 3"/>
    <w:basedOn w:val="a1"/>
    <w:uiPriority w:val="61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0">
    <w:name w:val="Light Grid Accent 3"/>
    <w:basedOn w:val="a1"/>
    <w:uiPriority w:val="62"/>
    <w:qFormat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styleId="1-3">
    <w:name w:val="Medium Shading 1 Accent 3"/>
    <w:basedOn w:val="a1"/>
    <w:uiPriority w:val="63"/>
    <w:qFormat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List 1 Accent 3"/>
    <w:basedOn w:val="a1"/>
    <w:uiPriority w:val="65"/>
    <w:qFormat/>
    <w:rPr>
      <w:color w:val="000000" w:themeColor="text1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2-3">
    <w:name w:val="Medium List 2 Accent 3"/>
    <w:basedOn w:val="a1"/>
    <w:uiPriority w:val="66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1">
    <w:name w:val="Medium Grid 1 Accent 3"/>
    <w:basedOn w:val="a1"/>
    <w:uiPriority w:val="67"/>
    <w:qFormat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1"/>
    <w:uiPriority w:val="67"/>
    <w:qFormat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-30">
    <w:name w:val="Medium Grid 2 Accent 3"/>
    <w:basedOn w:val="a1"/>
    <w:uiPriority w:val="68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3">
    <w:name w:val="Medium Grid 3 Accent 3"/>
    <w:basedOn w:val="a1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CDDDAC" w:themeFill="accent3" w:themeFillTint="7F"/>
      </w:tcPr>
    </w:tblStylePr>
  </w:style>
  <w:style w:type="table" w:styleId="2">
    <w:name w:val="Medium List 2"/>
    <w:basedOn w:val="a1"/>
    <w:uiPriority w:val="66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">
    <w:name w:val="Light Shading Accent 4"/>
    <w:basedOn w:val="a1"/>
    <w:uiPriority w:val="60"/>
    <w:qFormat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qFormat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41">
    <w:name w:val="Light Grid Accent 4"/>
    <w:basedOn w:val="a1"/>
    <w:uiPriority w:val="62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</w:tcPr>
    </w:tblStylePr>
  </w:style>
  <w:style w:type="table" w:styleId="-1">
    <w:name w:val="Light Grid Accent 1"/>
    <w:basedOn w:val="a1"/>
    <w:uiPriority w:val="62"/>
    <w:qFormat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styleId="2-2">
    <w:name w:val="Medium List 2 Accent 2"/>
    <w:basedOn w:val="a1"/>
    <w:uiPriority w:val="66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List Accent 2"/>
    <w:basedOn w:val="a1"/>
    <w:uiPriority w:val="61"/>
    <w:qFormat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 Павловна</cp:lastModifiedBy>
  <cp:revision>49</cp:revision>
  <cp:lastPrinted>2019-10-29T10:15:00Z</cp:lastPrinted>
  <dcterms:created xsi:type="dcterms:W3CDTF">2011-11-02T11:47:00Z</dcterms:created>
  <dcterms:modified xsi:type="dcterms:W3CDTF">2021-04-26T05:56:00Z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